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rFonts w:ascii="Gill Sans" w:hAnsi="Gill Sans" w:eastAsia="Gill Sans" w:cs="Gill Sans"/>
          <w:b/>
          <w:b/>
          <w:sz w:val="32"/>
          <w:szCs w:val="32"/>
        </w:rPr>
      </w:pPr>
      <w:r>
        <w:rPr>
          <w:rFonts w:eastAsia="Gill Sans" w:cs="Gill Sans" w:ascii="Gill Sans" w:hAnsi="Gill Sans"/>
          <w:b/>
          <w:sz w:val="32"/>
          <w:szCs w:val="32"/>
        </w:rPr>
        <w:t>Bewertungsbogen</w:t>
      </w:r>
    </w:p>
    <w:p>
      <w:pPr>
        <w:pStyle w:val="Normal1"/>
        <w:rPr>
          <w:rFonts w:ascii="Gill Sans" w:hAnsi="Gill Sans" w:eastAsia="Gill Sans" w:cs="Gill Sans"/>
          <w:sz w:val="20"/>
          <w:szCs w:val="20"/>
        </w:rPr>
      </w:pPr>
      <w:r>
        <w:rPr>
          <w:rFonts w:eastAsia="Gill Sans" w:cs="Gill Sans" w:ascii="Gill Sans" w:hAnsi="Gill Sans"/>
          <w:sz w:val="20"/>
          <w:szCs w:val="20"/>
        </w:rPr>
        <w:t>Nicht alle Kriterien müssen in vollem Umfang erfüllt werden und die Kriterien sind nicht als gleichwertig zu verstehen. Dieser Bogen soll helfen die Benotung nachvollziehbarer zu machen, aber die Endnote kann nicht aus den Einzelteilen berechnet werden.</w:t>
      </w:r>
    </w:p>
    <w:tbl>
      <w:tblPr>
        <w:tblW w:w="15496" w:type="dxa"/>
        <w:jc w:val="left"/>
        <w:tblInd w:w="-72" w:type="dxa"/>
        <w:tblLayout w:type="fixed"/>
        <w:tblCellMar>
          <w:top w:w="96" w:type="dxa"/>
          <w:left w:w="96" w:type="dxa"/>
          <w:bottom w:w="96" w:type="dxa"/>
          <w:right w:w="96" w:type="dxa"/>
        </w:tblCellMar>
      </w:tblPr>
      <w:tblGrid>
        <w:gridCol w:w="2609"/>
        <w:gridCol w:w="2538"/>
        <w:gridCol w:w="103"/>
        <w:gridCol w:w="2629"/>
        <w:gridCol w:w="2630"/>
        <w:gridCol w:w="2577"/>
        <w:gridCol w:w="54"/>
        <w:gridCol w:w="2356"/>
      </w:tblGrid>
      <w:tr>
        <w:trPr>
          <w:trHeight w:val="560" w:hRule="atLeast"/>
        </w:trPr>
        <w:tc>
          <w:tcPr>
            <w:tcW w:w="2609" w:type="dxa"/>
            <w:tcBorders>
              <w:top w:val="single" w:sz="12" w:space="0" w:color="000000"/>
              <w:left w:val="single" w:sz="12" w:space="0" w:color="000000"/>
              <w:bottom w:val="single" w:sz="12" w:space="0" w:color="000000"/>
            </w:tcBorders>
            <w:vAlign w:val="center"/>
          </w:tcPr>
          <w:p>
            <w:pPr>
              <w:pStyle w:val="Normal1"/>
              <w:widowControl w:val="false"/>
              <w:spacing w:lineRule="auto" w:line="240" w:before="200" w:after="200"/>
              <w:ind w:left="-20" w:right="0" w:hanging="0"/>
              <w:jc w:val="center"/>
              <w:rPr>
                <w:rFonts w:ascii="Gill Sans" w:hAnsi="Gill Sans" w:eastAsia="Gill Sans" w:cs="Gill Sans"/>
                <w:b/>
                <w:b/>
                <w:i/>
                <w:i/>
                <w:sz w:val="20"/>
                <w:szCs w:val="20"/>
              </w:rPr>
            </w:pPr>
            <w:r>
              <w:rPr>
                <w:rFonts w:eastAsia="Gill Sans" w:cs="Gill Sans" w:ascii="Gill Sans" w:hAnsi="Gill Sans"/>
                <w:b/>
                <w:i/>
                <w:sz w:val="20"/>
                <w:szCs w:val="20"/>
              </w:rPr>
            </w:r>
          </w:p>
        </w:tc>
        <w:tc>
          <w:tcPr>
            <w:tcW w:w="12887" w:type="dxa"/>
            <w:gridSpan w:val="7"/>
            <w:tcBorders>
              <w:top w:val="single" w:sz="12" w:space="0" w:color="000000"/>
              <w:bottom w:val="single" w:sz="12" w:space="0" w:color="000000"/>
              <w:right w:val="single" w:sz="12" w:space="0" w:color="000000"/>
            </w:tcBorders>
            <w:vAlign w:val="center"/>
          </w:tcPr>
          <w:p>
            <w:pPr>
              <w:pStyle w:val="Normal1"/>
              <w:widowControl w:val="false"/>
              <w:spacing w:lineRule="auto" w:line="240"/>
              <w:jc w:val="center"/>
              <w:rPr/>
            </w:pPr>
            <w:r>
              <w:rPr/>
              <w:drawing>
                <wp:inline distT="0" distB="0" distL="0" distR="0">
                  <wp:extent cx="7296150" cy="249555"/>
                  <wp:effectExtent l="0" t="0" r="0" b="0"/>
                  <wp:docPr id="1"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png" descr=""/>
                          <pic:cNvPicPr>
                            <a:picLocks noChangeAspect="1" noChangeArrowheads="1"/>
                          </pic:cNvPicPr>
                        </pic:nvPicPr>
                        <pic:blipFill>
                          <a:blip r:embed="rId2"/>
                          <a:srcRect l="0" t="0" r="0" b="58881"/>
                          <a:stretch>
                            <a:fillRect/>
                          </a:stretch>
                        </pic:blipFill>
                        <pic:spPr bwMode="auto">
                          <a:xfrm>
                            <a:off x="0" y="0"/>
                            <a:ext cx="7296150" cy="249555"/>
                          </a:xfrm>
                          <a:prstGeom prst="rect">
                            <a:avLst/>
                          </a:prstGeom>
                          <a:ln w="12700">
                            <a:solidFill>
                              <a:srgbClr val="000000"/>
                            </a:solidFill>
                          </a:ln>
                        </pic:spPr>
                      </pic:pic>
                    </a:graphicData>
                  </a:graphic>
                </wp:inline>
              </w:drawing>
            </w:r>
          </w:p>
        </w:tc>
      </w:tr>
      <w:tr>
        <w:trPr>
          <w:trHeight w:val="560" w:hRule="atLeast"/>
        </w:trPr>
        <w:tc>
          <w:tcPr>
            <w:tcW w:w="2609" w:type="dxa"/>
            <w:tcBorders>
              <w:top w:val="single" w:sz="12" w:space="0" w:color="000000"/>
              <w:left w:val="single" w:sz="12" w:space="0" w:color="000000"/>
              <w:bottom w:val="single" w:sz="8"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Sprache</w:t>
            </w:r>
          </w:p>
        </w:tc>
        <w:tc>
          <w:tcPr>
            <w:tcW w:w="2538" w:type="dxa"/>
            <w:tcBorders>
              <w:top w:val="single" w:sz="12" w:space="0" w:color="000000"/>
              <w:left w:val="single" w:sz="12" w:space="0" w:color="000000"/>
              <w:bottom w:val="single" w:sz="8"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 xml:space="preserve">Sehr wenige Fehler, eleganter Stil und  </w:t>
            </w:r>
            <w:r>
              <w:rPr>
                <w:rFonts w:eastAsia="Gill Sans" w:cs="Gill Sans" w:ascii="Gill Sans" w:hAnsi="Gill Sans"/>
                <w:sz w:val="20"/>
                <w:szCs w:val="20"/>
              </w:rPr>
              <w:t>umfangreiches</w:t>
            </w:r>
            <w:r>
              <w:rPr>
                <w:rFonts w:eastAsia="Gill Sans" w:cs="Gill Sans" w:ascii="Gill Sans" w:hAnsi="Gill Sans"/>
                <w:sz w:val="20"/>
                <w:szCs w:val="20"/>
              </w:rPr>
              <w:t xml:space="preserve"> Vokabular, </w:t>
            </w:r>
            <w:r>
              <w:rPr>
                <w:rFonts w:eastAsia="Gill Sans" w:cs="Gill Sans" w:ascii="Gill Sans" w:hAnsi="Gill Sans"/>
                <w:sz w:val="20"/>
                <w:szCs w:val="20"/>
              </w:rPr>
              <w:t>argumentativ</w:t>
            </w:r>
            <w:r>
              <w:rPr>
                <w:rFonts w:eastAsia="Gill Sans" w:cs="Gill Sans" w:ascii="Gill Sans" w:hAnsi="Gill Sans"/>
                <w:sz w:val="20"/>
                <w:szCs w:val="20"/>
              </w:rPr>
              <w:t xml:space="preserve"> zusammenhängende Absätze und passend formulierte Sätze</w:t>
            </w:r>
          </w:p>
        </w:tc>
        <w:tc>
          <w:tcPr>
            <w:tcW w:w="5362" w:type="dxa"/>
            <w:gridSpan w:val="3"/>
            <w:tcBorders>
              <w:top w:val="single" w:sz="12" w:space="0" w:color="000000"/>
              <w:left w:val="single" w:sz="8" w:space="0" w:color="000000"/>
              <w:bottom w:val="single" w:sz="8" w:space="0" w:color="000000"/>
              <w:right w:val="single" w:sz="8"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Wenige und keine groben Fehler, passender Stil und angemessene Wortwahl, sinnvolle Absätze und komplexere Satzstrukturen</w:t>
            </w:r>
          </w:p>
        </w:tc>
        <w:tc>
          <w:tcPr>
            <w:tcW w:w="2577" w:type="dxa"/>
            <w:tcBorders>
              <w:top w:val="single" w:sz="12" w:space="0" w:color="000000"/>
              <w:left w:val="single" w:sz="8" w:space="0" w:color="000000"/>
              <w:bottom w:val="single" w:sz="8"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Einige Fehler, Stil nicht konsistent, teilweise unpassendes Vokabular, einfacher Satzbau und Absatzstrukturen</w:t>
            </w:r>
          </w:p>
        </w:tc>
        <w:tc>
          <w:tcPr>
            <w:tcW w:w="2410" w:type="dxa"/>
            <w:gridSpan w:val="2"/>
            <w:tcBorders>
              <w:top w:val="single" w:sz="12" w:space="0" w:color="000000"/>
              <w:left w:val="single" w:sz="8" w:space="0" w:color="000000"/>
              <w:bottom w:val="single" w:sz="8" w:space="0" w:color="000000"/>
              <w:right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 xml:space="preserve">Häufige und schwerwiegende Fehler, Umgangsprache oder unpassender Stil, mangelndes Vokabular, Grammatikfehler und unpassende Absatzstrukturen </w:t>
            </w:r>
            <w:r>
              <w:rPr>
                <w:rFonts w:eastAsia="Gill Sans" w:cs="Gill Sans" w:ascii="Gill Sans" w:hAnsi="Gill Sans"/>
                <w:b/>
                <w:bCs/>
                <w:sz w:val="20"/>
                <w:szCs w:val="20"/>
              </w:rPr>
              <w:t xml:space="preserve">(diese Hausarbeit ist nicht bestanden) </w:t>
            </w:r>
          </w:p>
        </w:tc>
      </w:tr>
      <w:tr>
        <w:trPr/>
        <w:tc>
          <w:tcPr>
            <w:tcW w:w="2609" w:type="dxa"/>
            <w:vMerge w:val="restart"/>
            <w:tcBorders>
              <w:left w:val="single" w:sz="12" w:space="0" w:color="000000"/>
              <w:bottom w:val="single" w:sz="12" w:space="0" w:color="000000"/>
              <w:right w:val="single" w:sz="12" w:space="0" w:color="000000"/>
            </w:tcBorders>
            <w:vAlign w:val="center"/>
          </w:tcPr>
          <w:p>
            <w:pPr>
              <w:pStyle w:val="Normal1"/>
              <w:widowControl w:val="false"/>
              <w:jc w:val="center"/>
              <w:rPr>
                <w:rFonts w:ascii="Gill Sans" w:hAnsi="Gill Sans" w:eastAsia="Gill Sans" w:cs="Gill Sans"/>
                <w:i/>
                <w:i/>
                <w:sz w:val="20"/>
                <w:szCs w:val="20"/>
              </w:rPr>
            </w:pPr>
            <w:r>
              <w:rPr>
                <w:rFonts w:eastAsia="Gill Sans" w:cs="Gill Sans" w:ascii="Gill Sans" w:hAnsi="Gill Sans"/>
                <w:i/>
                <w:sz w:val="20"/>
                <w:szCs w:val="20"/>
              </w:rPr>
              <w:t>Arten von Fehlern</w:t>
            </w:r>
            <w:r>
              <w:rPr>
                <w:rFonts w:eastAsia="Gill Sans" w:cs="Gill Sans" w:ascii="Gill Sans" w:hAnsi="Gill Sans"/>
                <w:i/>
                <w:sz w:val="20"/>
                <w:szCs w:val="20"/>
              </w:rPr>
              <w:t>:</w:t>
            </w:r>
          </w:p>
        </w:tc>
        <w:tc>
          <w:tcPr>
            <w:tcW w:w="2538" w:type="dxa"/>
            <w:tcBorders>
              <w:left w:val="single" w:sz="12" w:space="0" w:color="000000"/>
            </w:tcBorders>
            <w:vAlign w:val="center"/>
          </w:tcPr>
          <w:p>
            <w:pPr>
              <w:pStyle w:val="Normal1"/>
              <w:widowControl w:val="false"/>
              <w:numPr>
                <w:ilvl w:val="0"/>
                <w:numId w:val="2"/>
              </w:numPr>
              <w:spacing w:lineRule="auto" w:line="240" w:before="0" w:after="0"/>
              <w:ind w:left="360" w:right="0" w:hanging="0"/>
              <w:contextualSpacing/>
              <w:rPr>
                <w:rFonts w:ascii="Gill Sans" w:hAnsi="Gill Sans" w:eastAsia="Gill Sans" w:cs="Gill Sans"/>
                <w:sz w:val="20"/>
                <w:szCs w:val="20"/>
              </w:rPr>
            </w:pPr>
            <w:r>
              <w:rPr>
                <w:rFonts w:eastAsia="Gill Sans" w:cs="Gill Sans" w:ascii="Gill Sans" w:hAnsi="Gill Sans"/>
                <w:sz w:val="20"/>
                <w:szCs w:val="20"/>
              </w:rPr>
              <w:t>Grammatik</w:t>
            </w:r>
          </w:p>
        </w:tc>
        <w:tc>
          <w:tcPr>
            <w:tcW w:w="2732" w:type="dxa"/>
            <w:gridSpan w:val="2"/>
            <w:tcBorders/>
            <w:vAlign w:val="center"/>
          </w:tcPr>
          <w:p>
            <w:pPr>
              <w:pStyle w:val="Normal1"/>
              <w:widowControl w:val="false"/>
              <w:numPr>
                <w:ilvl w:val="0"/>
                <w:numId w:val="2"/>
              </w:numPr>
              <w:spacing w:lineRule="auto" w:line="240" w:before="0" w:after="0"/>
              <w:ind w:left="360" w:right="0" w:hanging="0"/>
              <w:contextualSpacing/>
              <w:rPr/>
            </w:pPr>
            <w:r>
              <w:rPr>
                <w:rFonts w:eastAsia="Gill Sans" w:cs="Gill Sans" w:ascii="Gill Sans" w:hAnsi="Gill Sans"/>
                <w:sz w:val="20"/>
                <w:szCs w:val="20"/>
              </w:rPr>
              <w:t>W</w:t>
            </w:r>
            <w:r>
              <w:rPr>
                <w:rFonts w:eastAsia="Gill Sans" w:cs="Gill Sans" w:ascii="Gill Sans" w:hAnsi="Gill Sans"/>
                <w:sz w:val="20"/>
                <w:szCs w:val="20"/>
              </w:rPr>
              <w:t>ortwahl</w:t>
            </w:r>
          </w:p>
        </w:tc>
        <w:tc>
          <w:tcPr>
            <w:tcW w:w="2630" w:type="dxa"/>
            <w:tcBorders/>
            <w:vAlign w:val="center"/>
          </w:tcPr>
          <w:p>
            <w:pPr>
              <w:pStyle w:val="Normal1"/>
              <w:widowControl w:val="false"/>
              <w:numPr>
                <w:ilvl w:val="0"/>
                <w:numId w:val="2"/>
              </w:numPr>
              <w:spacing w:lineRule="auto" w:line="240" w:before="0" w:after="0"/>
              <w:contextualSpacing/>
              <w:rPr>
                <w:rFonts w:ascii="Gill Sans" w:hAnsi="Gill Sans" w:eastAsia="Gill Sans" w:cs="Gill Sans"/>
                <w:sz w:val="20"/>
                <w:szCs w:val="20"/>
              </w:rPr>
            </w:pPr>
            <w:r>
              <w:rPr>
                <w:rFonts w:eastAsia="Gill Sans" w:cs="Gill Sans" w:ascii="Gill Sans" w:hAnsi="Gill Sans"/>
                <w:sz w:val="20"/>
                <w:szCs w:val="20"/>
              </w:rPr>
              <w:t>S</w:t>
            </w:r>
            <w:r>
              <w:rPr>
                <w:rFonts w:eastAsia="Gill Sans" w:cs="Gill Sans" w:ascii="Gill Sans" w:hAnsi="Gill Sans"/>
                <w:sz w:val="20"/>
                <w:szCs w:val="20"/>
              </w:rPr>
              <w:t>atzbau</w:t>
            </w:r>
          </w:p>
        </w:tc>
        <w:tc>
          <w:tcPr>
            <w:tcW w:w="2577" w:type="dxa"/>
            <w:tcBorders/>
            <w:vAlign w:val="center"/>
          </w:tcPr>
          <w:p>
            <w:pPr>
              <w:pStyle w:val="Normal1"/>
              <w:widowControl w:val="false"/>
              <w:numPr>
                <w:ilvl w:val="0"/>
                <w:numId w:val="2"/>
              </w:numPr>
              <w:spacing w:lineRule="auto" w:line="240" w:before="0" w:after="0"/>
              <w:ind w:left="360" w:right="0" w:hanging="0"/>
              <w:contextualSpacing/>
              <w:rPr>
                <w:rFonts w:ascii="Gill Sans" w:hAnsi="Gill Sans" w:eastAsia="Gill Sans" w:cs="Gill Sans"/>
                <w:sz w:val="20"/>
                <w:szCs w:val="20"/>
              </w:rPr>
            </w:pPr>
            <w:r>
              <w:rPr>
                <w:rFonts w:eastAsia="Gill Sans" w:cs="Gill Sans" w:ascii="Gill Sans" w:hAnsi="Gill Sans"/>
                <w:sz w:val="20"/>
                <w:szCs w:val="20"/>
              </w:rPr>
              <w:t>Absatzstrukturen</w:t>
            </w:r>
          </w:p>
        </w:tc>
        <w:tc>
          <w:tcPr>
            <w:tcW w:w="2410" w:type="dxa"/>
            <w:gridSpan w:val="2"/>
            <w:tcBorders>
              <w:right w:val="single" w:sz="12" w:space="0" w:color="000000"/>
            </w:tcBorders>
            <w:vAlign w:val="center"/>
          </w:tcPr>
          <w:p>
            <w:pPr>
              <w:pStyle w:val="Normal1"/>
              <w:widowControl w:val="false"/>
              <w:numPr>
                <w:ilvl w:val="0"/>
                <w:numId w:val="3"/>
              </w:numPr>
              <w:spacing w:lineRule="auto" w:line="240" w:before="0" w:after="0"/>
              <w:contextualSpacing/>
              <w:rPr>
                <w:rFonts w:ascii="Gill Sans" w:hAnsi="Gill Sans" w:eastAsia="Gill Sans" w:cs="Gill Sans"/>
                <w:sz w:val="20"/>
                <w:szCs w:val="20"/>
              </w:rPr>
            </w:pPr>
            <w:r>
              <w:rPr>
                <w:rFonts w:eastAsia="Gill Sans" w:cs="Gill Sans" w:ascii="Gill Sans" w:hAnsi="Gill Sans"/>
                <w:sz w:val="20"/>
                <w:szCs w:val="20"/>
              </w:rPr>
              <w:t>____________</w:t>
            </w:r>
          </w:p>
        </w:tc>
      </w:tr>
      <w:tr>
        <w:trPr/>
        <w:tc>
          <w:tcPr>
            <w:tcW w:w="2609" w:type="dxa"/>
            <w:vMerge w:val="continue"/>
            <w:tcBorders>
              <w:left w:val="single" w:sz="12" w:space="0" w:color="000000"/>
              <w:bottom w:val="single" w:sz="12" w:space="0" w:color="000000"/>
              <w:right w:val="single" w:sz="12" w:space="0" w:color="000000"/>
            </w:tcBorders>
            <w:vAlign w:val="center"/>
          </w:tcPr>
          <w:p>
            <w:pPr>
              <w:pStyle w:val="Normal"/>
              <w:rPr/>
            </w:pPr>
            <w:r>
              <w:rPr/>
            </w:r>
          </w:p>
        </w:tc>
        <w:tc>
          <w:tcPr>
            <w:tcW w:w="2538" w:type="dxa"/>
            <w:tcBorders>
              <w:left w:val="single" w:sz="12" w:space="0" w:color="000000"/>
            </w:tcBorders>
            <w:vAlign w:val="center"/>
          </w:tcPr>
          <w:p>
            <w:pPr>
              <w:pStyle w:val="Normal1"/>
              <w:widowControl w:val="false"/>
              <w:numPr>
                <w:ilvl w:val="0"/>
                <w:numId w:val="2"/>
              </w:numPr>
              <w:spacing w:lineRule="auto" w:line="240" w:before="0" w:after="0"/>
              <w:ind w:left="360" w:right="0" w:hanging="0"/>
              <w:contextualSpacing/>
              <w:rPr>
                <w:rFonts w:ascii="Gill Sans" w:hAnsi="Gill Sans" w:eastAsia="Gill Sans" w:cs="Gill Sans"/>
                <w:sz w:val="20"/>
                <w:szCs w:val="20"/>
              </w:rPr>
            </w:pPr>
            <w:r>
              <w:rPr>
                <w:rFonts w:eastAsia="Gill Sans" w:cs="Gill Sans" w:ascii="Gill Sans" w:hAnsi="Gill Sans"/>
                <w:sz w:val="20"/>
                <w:szCs w:val="20"/>
              </w:rPr>
              <w:t>Stil</w:t>
            </w:r>
          </w:p>
        </w:tc>
        <w:tc>
          <w:tcPr>
            <w:tcW w:w="2732" w:type="dxa"/>
            <w:gridSpan w:val="2"/>
            <w:tcBorders/>
            <w:vAlign w:val="center"/>
          </w:tcPr>
          <w:p>
            <w:pPr>
              <w:pStyle w:val="Normal1"/>
              <w:widowControl w:val="false"/>
              <w:numPr>
                <w:ilvl w:val="0"/>
                <w:numId w:val="2"/>
              </w:numPr>
              <w:spacing w:lineRule="auto" w:line="240" w:before="0" w:after="0"/>
              <w:ind w:left="360" w:right="0" w:hanging="0"/>
              <w:contextualSpacing/>
              <w:rPr>
                <w:rFonts w:ascii="Gill Sans" w:hAnsi="Gill Sans" w:eastAsia="Gill Sans" w:cs="Gill Sans"/>
                <w:sz w:val="20"/>
                <w:szCs w:val="20"/>
              </w:rPr>
            </w:pPr>
            <w:r>
              <w:rPr>
                <w:rFonts w:eastAsia="Gill Sans" w:cs="Gill Sans" w:ascii="Gill Sans" w:hAnsi="Gill Sans"/>
                <w:sz w:val="20"/>
                <w:szCs w:val="20"/>
              </w:rPr>
              <w:t>Umgangssprache</w:t>
            </w:r>
          </w:p>
        </w:tc>
        <w:tc>
          <w:tcPr>
            <w:tcW w:w="2630" w:type="dxa"/>
            <w:tcBorders/>
            <w:vAlign w:val="center"/>
          </w:tcPr>
          <w:p>
            <w:pPr>
              <w:pStyle w:val="Normal1"/>
              <w:widowControl w:val="false"/>
              <w:numPr>
                <w:ilvl w:val="0"/>
                <w:numId w:val="2"/>
              </w:numPr>
              <w:spacing w:lineRule="auto" w:line="240" w:before="0" w:after="0"/>
              <w:contextualSpacing/>
              <w:rPr>
                <w:rFonts w:ascii="Gill Sans" w:hAnsi="Gill Sans" w:eastAsia="Gill Sans" w:cs="Gill Sans"/>
                <w:sz w:val="20"/>
                <w:szCs w:val="20"/>
              </w:rPr>
            </w:pPr>
            <w:r>
              <w:rPr>
                <w:rFonts w:eastAsia="Gill Sans" w:cs="Gill Sans" w:ascii="Gill Sans" w:hAnsi="Gill Sans"/>
                <w:sz w:val="20"/>
                <w:szCs w:val="20"/>
              </w:rPr>
              <w:t>Zeiten</w:t>
            </w:r>
          </w:p>
        </w:tc>
        <w:tc>
          <w:tcPr>
            <w:tcW w:w="2577" w:type="dxa"/>
            <w:tcBorders/>
            <w:vAlign w:val="center"/>
          </w:tcPr>
          <w:p>
            <w:pPr>
              <w:pStyle w:val="Normal1"/>
              <w:widowControl w:val="false"/>
              <w:numPr>
                <w:ilvl w:val="0"/>
                <w:numId w:val="2"/>
              </w:numPr>
              <w:spacing w:lineRule="auto" w:line="240" w:before="0" w:after="0"/>
              <w:ind w:left="360" w:right="0" w:hanging="0"/>
              <w:contextualSpacing/>
              <w:rPr>
                <w:rFonts w:ascii="Gill Sans" w:hAnsi="Gill Sans" w:eastAsia="Gill Sans" w:cs="Gill Sans"/>
                <w:sz w:val="20"/>
                <w:szCs w:val="20"/>
              </w:rPr>
            </w:pPr>
            <w:r>
              <w:rPr>
                <w:rFonts w:eastAsia="Gill Sans" w:cs="Gill Sans" w:ascii="Gill Sans" w:hAnsi="Gill Sans"/>
                <w:sz w:val="20"/>
                <w:szCs w:val="20"/>
              </w:rPr>
              <w:t>Satzzeichen</w:t>
            </w:r>
          </w:p>
        </w:tc>
        <w:tc>
          <w:tcPr>
            <w:tcW w:w="2410" w:type="dxa"/>
            <w:gridSpan w:val="2"/>
            <w:tcBorders>
              <w:right w:val="single" w:sz="12" w:space="0" w:color="000000"/>
            </w:tcBorders>
            <w:vAlign w:val="center"/>
          </w:tcPr>
          <w:p>
            <w:pPr>
              <w:pStyle w:val="Normal1"/>
              <w:widowControl w:val="false"/>
              <w:numPr>
                <w:ilvl w:val="0"/>
                <w:numId w:val="3"/>
              </w:numPr>
              <w:spacing w:lineRule="auto" w:line="240" w:before="0" w:after="0"/>
              <w:contextualSpacing/>
              <w:rPr>
                <w:rFonts w:ascii="Gill Sans" w:hAnsi="Gill Sans" w:eastAsia="Gill Sans" w:cs="Gill Sans"/>
                <w:sz w:val="20"/>
                <w:szCs w:val="20"/>
              </w:rPr>
            </w:pPr>
            <w:r>
              <w:rPr>
                <w:rFonts w:eastAsia="Gill Sans" w:cs="Gill Sans" w:ascii="Gill Sans" w:hAnsi="Gill Sans"/>
                <w:sz w:val="20"/>
                <w:szCs w:val="20"/>
              </w:rPr>
              <w:t>____________</w:t>
            </w:r>
          </w:p>
        </w:tc>
      </w:tr>
      <w:tr>
        <w:trPr>
          <w:trHeight w:val="560" w:hRule="atLeast"/>
        </w:trPr>
        <w:tc>
          <w:tcPr>
            <w:tcW w:w="2609" w:type="dxa"/>
            <w:tcBorders>
              <w:top w:val="single" w:sz="12" w:space="0" w:color="000000"/>
              <w:left w:val="single" w:sz="12"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Zitation und Bibliographie</w:t>
            </w:r>
          </w:p>
        </w:tc>
        <w:tc>
          <w:tcPr>
            <w:tcW w:w="2538" w:type="dxa"/>
            <w:tcBorders>
              <w:top w:val="single" w:sz="12" w:space="0" w:color="000000"/>
              <w:left w:val="single" w:sz="12" w:space="0" w:color="000000"/>
              <w:bottom w:val="single" w:sz="12" w:space="0" w:color="000000"/>
              <w:right w:val="single" w:sz="8"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Direkte und indirekte Zitate gut in den Text eingebunden, korrekte Zitierweise, korrekte Formatierung</w:t>
            </w:r>
          </w:p>
        </w:tc>
        <w:tc>
          <w:tcPr>
            <w:tcW w:w="2732" w:type="dxa"/>
            <w:gridSpan w:val="2"/>
            <w:tcBorders>
              <w:top w:val="single" w:sz="12" w:space="0" w:color="000000"/>
              <w:bottom w:val="single" w:sz="12" w:space="0" w:color="000000"/>
              <w:right w:val="single" w:sz="8"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Zitate sind in den Text eingebunden, korrekte Zitierweise mit unerheblichen Fehlern, konsistente Formatierung</w:t>
            </w:r>
          </w:p>
        </w:tc>
        <w:tc>
          <w:tcPr>
            <w:tcW w:w="2630" w:type="dxa"/>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Zitate nicht in den Text eingebunden, konsistente Zitierweise, annehmbare Abweichungen in der Formatierung</w:t>
            </w:r>
          </w:p>
        </w:tc>
        <w:tc>
          <w:tcPr>
            <w:tcW w:w="2577" w:type="dxa"/>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Sehr wenige Zitate oder Quellenangaben, unpassende Blockzitate, konsistente Zitierweise und Formatierung, die erheblich von den Vorgaben abweicht</w:t>
            </w:r>
            <w:r>
              <w:rPr>
                <w:rFonts w:eastAsia="Gill Sans" w:cs="Gill Sans" w:ascii="Gill Sans" w:hAnsi="Gill Sans"/>
                <w:sz w:val="20"/>
                <w:szCs w:val="20"/>
              </w:rPr>
              <w:t xml:space="preserve"> </w:t>
            </w:r>
          </w:p>
        </w:tc>
        <w:tc>
          <w:tcPr>
            <w:tcW w:w="2410" w:type="dxa"/>
            <w:gridSpan w:val="2"/>
            <w:tcBorders>
              <w:top w:val="single" w:sz="12" w:space="0" w:color="000000"/>
              <w:left w:val="single" w:sz="8"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Keine Zitate oder Quellenangaben, Plagiat (führt zu weiteren Konsequenzen), keine Erläuterung der Zitate, verwirrende Quellenangaben, Quellen aus dem Text finden sich nicht in der Bibliographie (oder umgekehrt)</w:t>
            </w:r>
          </w:p>
        </w:tc>
      </w:tr>
      <w:tr>
        <w:trPr>
          <w:trHeight w:val="560" w:hRule="atLeast"/>
        </w:trPr>
        <w:tc>
          <w:tcPr>
            <w:tcW w:w="2609" w:type="dxa"/>
            <w:tcBorders>
              <w:top w:val="single" w:sz="12" w:space="0" w:color="000000"/>
              <w:left w:val="single" w:sz="12"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Thema</w:t>
            </w:r>
          </w:p>
        </w:tc>
        <w:tc>
          <w:tcPr>
            <w:tcW w:w="10477" w:type="dxa"/>
            <w:gridSpan w:val="5"/>
            <w:tcBorders>
              <w:top w:val="single" w:sz="12" w:space="0" w:color="000000"/>
              <w:left w:val="single" w:sz="12" w:space="0" w:color="000000"/>
              <w:bottom w:val="single" w:sz="12" w:space="0" w:color="000000"/>
              <w:right w:val="single" w:sz="8" w:space="0" w:color="000000"/>
            </w:tcBorders>
            <w:vAlign w:val="center"/>
          </w:tcPr>
          <w:p>
            <w:pPr>
              <w:pStyle w:val="Normal1"/>
              <w:widowControl w:val="false"/>
              <w:spacing w:before="60" w:after="60"/>
              <w:jc w:val="center"/>
              <w:rPr>
                <w:rFonts w:ascii="Gill Sans" w:hAnsi="Gill Sans" w:eastAsia="Gill Sans" w:cs="Gill Sans"/>
                <w:sz w:val="20"/>
                <w:szCs w:val="20"/>
              </w:rPr>
            </w:pPr>
            <w:r>
              <w:rPr>
                <w:rFonts w:eastAsia="Gill Sans" w:cs="Gill Sans" w:ascii="Gill Sans" w:hAnsi="Gill Sans"/>
                <w:sz w:val="20"/>
                <w:szCs w:val="20"/>
              </w:rPr>
              <w:t>Thema passend zur Veranstaltung</w:t>
            </w:r>
          </w:p>
        </w:tc>
        <w:tc>
          <w:tcPr>
            <w:tcW w:w="2410" w:type="dxa"/>
            <w:gridSpan w:val="2"/>
            <w:tcBorders>
              <w:top w:val="single" w:sz="12" w:space="0" w:color="000000"/>
              <w:left w:val="single" w:sz="8" w:space="0" w:color="000000"/>
              <w:bottom w:val="single" w:sz="12" w:space="0" w:color="000000"/>
              <w:right w:val="single" w:sz="12" w:space="0" w:color="000000"/>
            </w:tcBorders>
            <w:vAlign w:val="center"/>
          </w:tcPr>
          <w:p>
            <w:pPr>
              <w:pStyle w:val="Normal1"/>
              <w:widowControl w:val="false"/>
              <w:spacing w:lineRule="auto" w:line="240"/>
              <w:jc w:val="center"/>
              <w:rPr>
                <w:rFonts w:ascii="Gill Sans" w:hAnsi="Gill Sans" w:eastAsia="Gill Sans" w:cs="Gill Sans"/>
                <w:sz w:val="20"/>
                <w:szCs w:val="20"/>
              </w:rPr>
            </w:pPr>
            <w:r>
              <w:rPr>
                <w:rFonts w:eastAsia="Gill Sans" w:cs="Gill Sans" w:ascii="Gill Sans" w:hAnsi="Gill Sans"/>
                <w:sz w:val="20"/>
                <w:szCs w:val="20"/>
              </w:rPr>
              <w:t>Thema unpassend</w:t>
            </w:r>
          </w:p>
          <w:p>
            <w:pPr>
              <w:pStyle w:val="Normal1"/>
              <w:widowControl w:val="false"/>
              <w:ind w:left="-20" w:right="0" w:hanging="0"/>
              <w:jc w:val="center"/>
              <w:rPr>
                <w:rFonts w:ascii="Gill Sans" w:hAnsi="Gill Sans" w:eastAsia="Gill Sans" w:cs="Gill Sans"/>
                <w:b/>
                <w:b/>
                <w:bCs/>
                <w:sz w:val="20"/>
                <w:szCs w:val="20"/>
              </w:rPr>
            </w:pPr>
            <w:r>
              <w:rPr>
                <w:rFonts w:eastAsia="Gill Sans" w:cs="Gill Sans" w:ascii="Gill Sans" w:hAnsi="Gill Sans"/>
                <w:b/>
                <w:bCs/>
                <w:sz w:val="20"/>
                <w:szCs w:val="20"/>
              </w:rPr>
              <w:t xml:space="preserve">(diese Hausarbeit ist nicht bestanden) </w:t>
            </w:r>
          </w:p>
        </w:tc>
      </w:tr>
      <w:tr>
        <w:trPr>
          <w:trHeight w:val="560" w:hRule="atLeast"/>
        </w:trPr>
        <w:tc>
          <w:tcPr>
            <w:tcW w:w="2609" w:type="dxa"/>
            <w:tcBorders>
              <w:top w:val="single" w:sz="12" w:space="0" w:color="000000"/>
              <w:left w:val="single" w:sz="12"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Argument/</w:t>
            </w:r>
            <w:r>
              <w:rPr>
                <w:rFonts w:eastAsia="Gill Sans" w:cs="Gill Sans" w:ascii="Gill Sans" w:hAnsi="Gill Sans"/>
                <w:b/>
                <w:sz w:val="20"/>
                <w:szCs w:val="20"/>
              </w:rPr>
              <w:t>These</w:t>
            </w:r>
          </w:p>
        </w:tc>
        <w:tc>
          <w:tcPr>
            <w:tcW w:w="5270" w:type="dxa"/>
            <w:gridSpan w:val="3"/>
            <w:tcBorders>
              <w:top w:val="single" w:sz="12" w:space="0" w:color="000000"/>
              <w:left w:val="single" w:sz="12"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 xml:space="preserve">Klare, </w:t>
            </w:r>
            <w:r>
              <w:rPr>
                <w:rFonts w:eastAsia="Gill Sans" w:cs="Gill Sans" w:ascii="Gill Sans" w:hAnsi="Gill Sans"/>
                <w:sz w:val="20"/>
                <w:szCs w:val="20"/>
              </w:rPr>
              <w:t>starke</w:t>
            </w:r>
            <w:r>
              <w:rPr>
                <w:rFonts w:eastAsia="Gill Sans" w:cs="Gill Sans" w:ascii="Gill Sans" w:hAnsi="Gill Sans"/>
                <w:sz w:val="20"/>
                <w:szCs w:val="20"/>
              </w:rPr>
              <w:t xml:space="preserve"> These, stringentes Argument, das überzeugend zur These führt, gut strukturiert, </w:t>
            </w:r>
            <w:r>
              <w:rPr>
                <w:rFonts w:eastAsia="Gill Sans" w:cs="Gill Sans" w:ascii="Gill Sans" w:hAnsi="Gill Sans"/>
                <w:sz w:val="20"/>
                <w:szCs w:val="20"/>
              </w:rPr>
              <w:t>angemessener Umfang, präzise Zusammenfassungen</w:t>
            </w:r>
          </w:p>
        </w:tc>
        <w:tc>
          <w:tcPr>
            <w:tcW w:w="5207" w:type="dxa"/>
            <w:gridSpan w:val="2"/>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Nachvollziehbare These und Argumentation, mit akzeptablen Unklarheiten, einige Inkonsistenzen in der Argument</w:t>
            </w:r>
            <w:r>
              <w:rPr>
                <w:rFonts w:eastAsia="Gill Sans" w:cs="Gill Sans" w:ascii="Gill Sans" w:hAnsi="Gill Sans"/>
                <w:sz w:val="20"/>
                <w:szCs w:val="20"/>
              </w:rPr>
              <w:t>a</w:t>
            </w:r>
            <w:r>
              <w:rPr>
                <w:rFonts w:eastAsia="Gill Sans" w:cs="Gill Sans" w:ascii="Gill Sans" w:hAnsi="Gill Sans"/>
                <w:sz w:val="20"/>
                <w:szCs w:val="20"/>
              </w:rPr>
              <w:t>tion, akzeptabel strukturiert, unpräzise Zusammenfassung</w:t>
            </w:r>
          </w:p>
        </w:tc>
        <w:tc>
          <w:tcPr>
            <w:tcW w:w="2410" w:type="dxa"/>
            <w:gridSpan w:val="2"/>
            <w:tcBorders>
              <w:top w:val="single" w:sz="12" w:space="0" w:color="000000"/>
              <w:left w:val="single" w:sz="8"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Keine klare These, kein deutliches Argument, verwirrende Argumentation, inkohärente Struktur, insgesamt nicht überzeugend</w:t>
            </w:r>
          </w:p>
        </w:tc>
      </w:tr>
      <w:tr>
        <w:trPr>
          <w:trHeight w:val="560" w:hRule="atLeast"/>
        </w:trPr>
        <w:tc>
          <w:tcPr>
            <w:tcW w:w="2609" w:type="dxa"/>
            <w:tcBorders>
              <w:top w:val="single" w:sz="8" w:space="0" w:color="000000"/>
              <w:left w:val="single" w:sz="12" w:space="0" w:color="000000"/>
              <w:bottom w:val="single" w:sz="12" w:space="0" w:color="000000"/>
            </w:tcBorders>
            <w:vAlign w:val="center"/>
          </w:tcPr>
          <w:p>
            <w:pPr>
              <w:pStyle w:val="Normal1"/>
              <w:widowControl w:val="false"/>
              <w:spacing w:lineRule="auto" w:line="240" w:before="200" w:after="200"/>
              <w:ind w:left="-20" w:right="0" w:hanging="0"/>
              <w:jc w:val="center"/>
              <w:rPr>
                <w:rFonts w:ascii="Gill Sans" w:hAnsi="Gill Sans" w:eastAsia="Gill Sans" w:cs="Gill Sans"/>
                <w:b/>
                <w:b/>
                <w:i/>
                <w:i/>
                <w:sz w:val="20"/>
                <w:szCs w:val="20"/>
              </w:rPr>
            </w:pPr>
            <w:r>
              <w:rPr>
                <w:rFonts w:eastAsia="Gill Sans" w:cs="Gill Sans" w:ascii="Gill Sans" w:hAnsi="Gill Sans"/>
                <w:b/>
                <w:i/>
                <w:sz w:val="20"/>
                <w:szCs w:val="20"/>
              </w:rPr>
            </w:r>
          </w:p>
        </w:tc>
        <w:tc>
          <w:tcPr>
            <w:tcW w:w="12887" w:type="dxa"/>
            <w:gridSpan w:val="7"/>
            <w:tcBorders>
              <w:top w:val="single" w:sz="8" w:space="0" w:color="000000"/>
              <w:bottom w:val="single" w:sz="12" w:space="0" w:color="000000"/>
              <w:right w:val="single" w:sz="12" w:space="0" w:color="000000"/>
            </w:tcBorders>
            <w:vAlign w:val="center"/>
          </w:tcPr>
          <w:p>
            <w:pPr>
              <w:pStyle w:val="Normal1"/>
              <w:widowControl w:val="false"/>
              <w:spacing w:lineRule="auto" w:line="240"/>
              <w:jc w:val="center"/>
              <w:rPr/>
            </w:pPr>
            <w:r>
              <w:rPr/>
              <w:drawing>
                <wp:inline distT="0" distB="0" distL="0" distR="0">
                  <wp:extent cx="7296150" cy="249555"/>
                  <wp:effectExtent l="0" t="0" r="0" b="0"/>
                  <wp:docPr id="2"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descr=""/>
                          <pic:cNvPicPr>
                            <a:picLocks noChangeAspect="1" noChangeArrowheads="1"/>
                          </pic:cNvPicPr>
                        </pic:nvPicPr>
                        <pic:blipFill>
                          <a:blip r:embed="rId3"/>
                          <a:srcRect l="0" t="0" r="0" b="58881"/>
                          <a:stretch>
                            <a:fillRect/>
                          </a:stretch>
                        </pic:blipFill>
                        <pic:spPr bwMode="auto">
                          <a:xfrm>
                            <a:off x="0" y="0"/>
                            <a:ext cx="7296150" cy="249555"/>
                          </a:xfrm>
                          <a:prstGeom prst="rect">
                            <a:avLst/>
                          </a:prstGeom>
                          <a:ln w="12700">
                            <a:solidFill>
                              <a:srgbClr val="000000"/>
                            </a:solidFill>
                          </a:ln>
                        </pic:spPr>
                      </pic:pic>
                    </a:graphicData>
                  </a:graphic>
                </wp:inline>
              </w:drawing>
            </w:r>
          </w:p>
        </w:tc>
      </w:tr>
      <w:tr>
        <w:trPr>
          <w:trHeight w:val="560" w:hRule="atLeast"/>
        </w:trPr>
        <w:tc>
          <w:tcPr>
            <w:tcW w:w="2609" w:type="dxa"/>
            <w:tcBorders>
              <w:top w:val="single" w:sz="12" w:space="0" w:color="000000"/>
              <w:left w:val="single" w:sz="12"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Analyse und Interpretation</w:t>
            </w:r>
          </w:p>
        </w:tc>
        <w:tc>
          <w:tcPr>
            <w:tcW w:w="5270" w:type="dxa"/>
            <w:gridSpan w:val="3"/>
            <w:tcBorders>
              <w:top w:val="single" w:sz="12" w:space="0" w:color="000000"/>
              <w:left w:val="single" w:sz="12"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 xml:space="preserve">Überzeugende Analyse des Primärtextes, klare und detaillierte  Erläuterungen, treffender Einsatz von Fachvokabular und relevanten </w:t>
            </w:r>
            <w:r>
              <w:rPr>
                <w:rFonts w:eastAsia="Gill Sans" w:cs="Gill Sans" w:ascii="Gill Sans" w:hAnsi="Gill Sans"/>
                <w:sz w:val="20"/>
                <w:szCs w:val="20"/>
              </w:rPr>
              <w:t>Theorien, direkte und indirekte Zitate aus Primärquellen werden sinnvoll in der Argumentation genutzt</w:t>
            </w:r>
          </w:p>
        </w:tc>
        <w:tc>
          <w:tcPr>
            <w:tcW w:w="5261" w:type="dxa"/>
            <w:gridSpan w:val="3"/>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Enthält Analysen des Primärtextes, klare Erläuterungen, angemessene Terminologie, Primärtext wird ausreichend in die Argumentation eingebunden</w:t>
            </w:r>
          </w:p>
        </w:tc>
        <w:tc>
          <w:tcPr>
            <w:tcW w:w="2356" w:type="dxa"/>
            <w:tcBorders>
              <w:top w:val="single" w:sz="12" w:space="0" w:color="000000"/>
              <w:left w:val="single" w:sz="8"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Keine oder wenige Erläuterungen des Primärtexts, Zitate bleiben ohne Erklärung, Interpretation geht nicht über ein einfaches Grundverständnis des Textes hinaus, umfangreiche Zusammenfassungen ohne Analyse</w:t>
            </w:r>
          </w:p>
        </w:tc>
      </w:tr>
      <w:tr>
        <w:trPr>
          <w:trHeight w:val="560" w:hRule="atLeast"/>
        </w:trPr>
        <w:tc>
          <w:tcPr>
            <w:tcW w:w="2609" w:type="dxa"/>
            <w:tcBorders>
              <w:top w:val="single" w:sz="12" w:space="0" w:color="000000"/>
              <w:left w:val="single" w:sz="12"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b/>
                <w:b/>
                <w:sz w:val="20"/>
                <w:szCs w:val="20"/>
              </w:rPr>
            </w:pPr>
            <w:r>
              <w:rPr>
                <w:rFonts w:eastAsia="Gill Sans" w:cs="Gill Sans" w:ascii="Gill Sans" w:hAnsi="Gill Sans"/>
                <w:b/>
                <w:sz w:val="20"/>
                <w:szCs w:val="20"/>
              </w:rPr>
              <w:t>Sekundärliteratur/Recherche</w:t>
            </w:r>
          </w:p>
        </w:tc>
        <w:tc>
          <w:tcPr>
            <w:tcW w:w="2641" w:type="dxa"/>
            <w:gridSpan w:val="2"/>
            <w:tcBorders>
              <w:top w:val="single" w:sz="12" w:space="0" w:color="000000"/>
              <w:left w:val="single" w:sz="12"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Relevante wissenschaftliche  Quellen, die gut verstanden, reflektiert und in die Argumentation integriert worden sind</w:t>
            </w:r>
          </w:p>
        </w:tc>
        <w:tc>
          <w:tcPr>
            <w:tcW w:w="5259" w:type="dxa"/>
            <w:gridSpan w:val="2"/>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Weitestgehend relevante und wissenschaftliche Quellen, mit wenigen Ausnahmen, grundsätzliches Verständnis der Literatur mit entsprechender Reflektion und Einbindung in die Argumentation, mit gelegentlichen Fehlern</w:t>
            </w:r>
          </w:p>
        </w:tc>
        <w:tc>
          <w:tcPr>
            <w:tcW w:w="2631" w:type="dxa"/>
            <w:gridSpan w:val="2"/>
            <w:tcBorders>
              <w:top w:val="single" w:sz="12" w:space="0" w:color="000000"/>
              <w:left w:val="single" w:sz="8" w:space="0" w:color="000000"/>
              <w:bottom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 xml:space="preserve">Wenige relevante wissenschaftliche Quellen, </w:t>
            </w:r>
            <w:r>
              <w:rPr>
                <w:rFonts w:eastAsia="Gill Sans" w:cs="Gill Sans" w:ascii="Gill Sans" w:hAnsi="Gill Sans"/>
                <w:sz w:val="20"/>
                <w:szCs w:val="20"/>
              </w:rPr>
              <w:t>ausreichendes Verständnis mit gelegentlicher Reflektion und Einbindung in die Argumentation</w:t>
            </w:r>
          </w:p>
        </w:tc>
        <w:tc>
          <w:tcPr>
            <w:tcW w:w="2356" w:type="dxa"/>
            <w:tcBorders>
              <w:top w:val="single" w:sz="12" w:space="0" w:color="000000"/>
              <w:left w:val="single" w:sz="8" w:space="0" w:color="000000"/>
              <w:bottom w:val="single" w:sz="12" w:space="0" w:color="000000"/>
              <w:right w:val="single" w:sz="12" w:space="0" w:color="000000"/>
            </w:tcBorders>
            <w:vAlign w:val="center"/>
          </w:tcPr>
          <w:p>
            <w:pPr>
              <w:pStyle w:val="Normal1"/>
              <w:widowControl w:val="false"/>
              <w:ind w:left="-20" w:right="0" w:hanging="0"/>
              <w:jc w:val="center"/>
              <w:rPr>
                <w:rFonts w:ascii="Gill Sans" w:hAnsi="Gill Sans" w:eastAsia="Gill Sans" w:cs="Gill Sans"/>
                <w:sz w:val="20"/>
                <w:szCs w:val="20"/>
              </w:rPr>
            </w:pPr>
            <w:r>
              <w:rPr>
                <w:rFonts w:eastAsia="Gill Sans" w:cs="Gill Sans" w:ascii="Gill Sans" w:hAnsi="Gill Sans"/>
                <w:sz w:val="20"/>
                <w:szCs w:val="20"/>
              </w:rPr>
              <w:t>Unpassende/irrelevante Quellen, fehlerhaftes Verständnis der Literatur, mangelnde Reflektion und/oder Einbindung der Literatur in die Argumentation</w:t>
            </w:r>
          </w:p>
        </w:tc>
      </w:tr>
    </w:tbl>
    <w:p>
      <w:pPr>
        <w:pStyle w:val="Normal1"/>
        <w:rPr>
          <w:rFonts w:ascii="Gill Sans" w:hAnsi="Gill Sans" w:eastAsia="Gill Sans" w:cs="Gill Sans"/>
          <w:sz w:val="20"/>
          <w:szCs w:val="20"/>
        </w:rPr>
      </w:pPr>
      <w:r>
        <w:rPr>
          <w:rFonts w:eastAsia="Gill Sans" w:cs="Gill Sans" w:ascii="Gill Sans" w:hAnsi="Gill Sans"/>
          <w:sz w:val="20"/>
          <w:szCs w:val="20"/>
        </w:rPr>
      </w:r>
    </w:p>
    <w:p>
      <w:pPr>
        <w:pStyle w:val="Normal1"/>
        <w:pBdr>
          <w:top w:val="single" w:sz="8" w:space="2" w:color="000000"/>
          <w:left w:val="single" w:sz="8" w:space="2" w:color="000000"/>
          <w:bottom w:val="single" w:sz="8" w:space="2" w:color="000000"/>
          <w:right w:val="single" w:sz="8" w:space="2" w:color="000000"/>
        </w:pBdr>
        <w:rPr/>
      </w:pPr>
      <w:r>
        <w:rPr>
          <w:rFonts w:eastAsia="Gill Sans" w:cs="Gill Sans" w:ascii="Gill Sans" w:hAnsi="Gill Sans"/>
          <w:b/>
          <w:sz w:val="20"/>
          <w:szCs w:val="20"/>
        </w:rPr>
        <w:t>Empfehlungen</w:t>
      </w:r>
      <w:r>
        <w:rPr>
          <w:rFonts w:eastAsia="Gill Sans" w:cs="Gill Sans" w:ascii="Gill Sans" w:hAnsi="Gill Sans"/>
          <w:sz w:val="20"/>
          <w:szCs w:val="20"/>
        </w:rPr>
        <w:t>:</w:t>
      </w:r>
    </w:p>
    <w:p>
      <w:pPr>
        <w:pStyle w:val="Normal1"/>
        <w:pBdr>
          <w:top w:val="single" w:sz="8" w:space="2" w:color="000000"/>
          <w:left w:val="single" w:sz="8" w:space="2" w:color="000000"/>
          <w:bottom w:val="single" w:sz="8" w:space="2" w:color="000000"/>
          <w:right w:val="single" w:sz="8" w:space="2" w:color="000000"/>
        </w:pBdr>
        <w:rPr>
          <w:rFonts w:ascii="Gill Sans" w:hAnsi="Gill Sans" w:eastAsia="Gill Sans" w:cs="Gill Sans"/>
          <w:sz w:val="20"/>
          <w:szCs w:val="20"/>
        </w:rPr>
      </w:pPr>
      <w:r>
        <w:rPr>
          <w:rFonts w:eastAsia="Gill Sans" w:cs="Gill Sans" w:ascii="Gill Sans" w:hAnsi="Gill Sans"/>
          <w:sz w:val="20"/>
          <w:szCs w:val="20"/>
        </w:rPr>
      </w:r>
    </w:p>
    <w:p>
      <w:pPr>
        <w:pStyle w:val="Normal1"/>
        <w:pBdr>
          <w:top w:val="single" w:sz="8" w:space="2" w:color="000000"/>
          <w:left w:val="single" w:sz="8" w:space="2" w:color="000000"/>
          <w:bottom w:val="single" w:sz="8" w:space="2" w:color="000000"/>
          <w:right w:val="single" w:sz="8" w:space="2" w:color="000000"/>
        </w:pBdr>
        <w:rPr>
          <w:rFonts w:ascii="Gill Sans" w:hAnsi="Gill Sans" w:eastAsia="Gill Sans" w:cs="Gill Sans"/>
          <w:sz w:val="20"/>
          <w:szCs w:val="20"/>
        </w:rPr>
      </w:pPr>
      <w:r>
        <w:rPr>
          <w:rFonts w:eastAsia="Gill Sans" w:cs="Gill Sans" w:ascii="Gill Sans" w:hAnsi="Gill Sans"/>
          <w:sz w:val="20"/>
          <w:szCs w:val="20"/>
        </w:rPr>
      </w:r>
    </w:p>
    <w:p>
      <w:pPr>
        <w:pStyle w:val="Normal1"/>
        <w:pBdr>
          <w:top w:val="single" w:sz="8" w:space="2" w:color="000000"/>
          <w:left w:val="single" w:sz="8" w:space="2" w:color="000000"/>
          <w:bottom w:val="single" w:sz="8" w:space="2" w:color="000000"/>
          <w:right w:val="single" w:sz="8" w:space="2" w:color="000000"/>
        </w:pBdr>
        <w:jc w:val="right"/>
        <w:rPr/>
      </w:pPr>
      <w:r>
        <w:rPr>
          <w:rFonts w:eastAsia="Gill Sans" w:cs="Gill Sans" w:ascii="Gill Sans" w:hAnsi="Gill Sans"/>
          <w:b/>
          <w:sz w:val="20"/>
          <w:szCs w:val="20"/>
        </w:rPr>
        <w:t>Unterschrift</w:t>
      </w:r>
      <w:r>
        <w:rPr>
          <w:rFonts w:eastAsia="Gill Sans" w:cs="Gill Sans" w:ascii="Gill Sans" w:hAnsi="Gill Sans"/>
          <w:b/>
          <w:sz w:val="20"/>
          <w:szCs w:val="20"/>
        </w:rPr>
        <w:t xml:space="preserve">: </w:t>
        <w:tab/>
        <w:tab/>
        <w:tab/>
        <w:tab/>
        <w:tab/>
        <w:t>Dat</w:t>
      </w:r>
      <w:r>
        <w:rPr>
          <w:rFonts w:eastAsia="Gill Sans" w:cs="Gill Sans" w:ascii="Gill Sans" w:hAnsi="Gill Sans"/>
          <w:b/>
          <w:sz w:val="20"/>
          <w:szCs w:val="20"/>
        </w:rPr>
        <w:t>um</w:t>
      </w:r>
      <w:r>
        <w:rPr>
          <w:rFonts w:eastAsia="Gill Sans" w:cs="Gill Sans" w:ascii="Gill Sans" w:hAnsi="Gill Sans"/>
          <w:b/>
          <w:sz w:val="20"/>
          <w:szCs w:val="20"/>
        </w:rPr>
        <w:t xml:space="preserve">: </w:t>
        <w:tab/>
      </w:r>
      <w:r>
        <w:rPr>
          <w:rFonts w:eastAsia="Gill Sans" w:cs="Gill Sans" w:ascii="Gill Sans" w:hAnsi="Gill Sans"/>
          <w:b/>
          <w:sz w:val="20"/>
          <w:szCs w:val="20"/>
        </w:rPr>
        <w:tab/>
        <w:tab/>
      </w:r>
      <w:r>
        <w:rPr>
          <w:rFonts w:eastAsia="Gill Sans" w:cs="Gill Sans" w:ascii="Gill Sans" w:hAnsi="Gill Sans"/>
          <w:b/>
          <w:sz w:val="20"/>
          <w:szCs w:val="20"/>
        </w:rPr>
        <w:tab/>
      </w:r>
      <w:r>
        <w:rPr>
          <w:rFonts w:eastAsia="Gill Sans" w:cs="Gill Sans" w:ascii="Gill Sans" w:hAnsi="Gill Sans"/>
          <w:b/>
          <w:sz w:val="20"/>
          <w:szCs w:val="20"/>
        </w:rPr>
        <w:t>Note</w:t>
      </w:r>
      <w:r>
        <w:rPr>
          <w:rFonts w:eastAsia="Gill Sans" w:cs="Gill Sans" w:ascii="Gill Sans" w:hAnsi="Gill Sans"/>
          <w:b/>
          <w:sz w:val="20"/>
          <w:szCs w:val="20"/>
        </w:rPr>
        <w:t>:</w:t>
        <w:tab/>
      </w:r>
      <w:bookmarkStart w:id="0" w:name="_GoBack"/>
      <w:bookmarkEnd w:id="0"/>
      <w:r>
        <w:rPr>
          <w:rFonts w:eastAsia="Gill Sans" w:cs="Gill Sans" w:ascii="Gill Sans" w:hAnsi="Gill Sans"/>
          <w:b/>
          <w:sz w:val="20"/>
          <w:szCs w:val="20"/>
        </w:rPr>
        <w:tab/>
      </w:r>
    </w:p>
    <w:sectPr>
      <w:headerReference w:type="default" r:id="rId4"/>
      <w:type w:val="nextPage"/>
      <w:pgSz w:orient="landscape" w:w="16820" w:h="11906"/>
      <w:pgMar w:left="567" w:right="851" w:gutter="0" w:header="567" w:top="624" w:footer="0" w:bottom="567"/>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ucida Grande">
    <w:charset w:val="00"/>
    <w:family w:val="roman"/>
    <w:pitch w:val="variable"/>
  </w:font>
  <w:font w:name="Liberation Sans">
    <w:altName w:val="Arial"/>
    <w:charset w:val="00"/>
    <w:family w:val="swiss"/>
    <w:pitch w:val="variable"/>
  </w:font>
  <w:font w:name="Gill Sans">
    <w:charset w:val="00"/>
    <w:family w:val="roman"/>
    <w:pitch w:val="variable"/>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op w:val="single" w:sz="4" w:space="2" w:color="000000"/>
        <w:left w:val="single" w:sz="4" w:space="2" w:color="000000"/>
        <w:bottom w:val="single" w:sz="4" w:space="2" w:color="000000"/>
        <w:right w:val="single" w:sz="4" w:space="2" w:color="000000"/>
      </w:pBdr>
      <w:tabs>
        <w:tab w:val="clear" w:pos="720"/>
        <w:tab w:val="left" w:pos="9214" w:leader="none"/>
      </w:tabs>
      <w:rPr/>
    </w:pPr>
    <w:r>
      <w:rPr>
        <w:rFonts w:eastAsia="Gill Sans" w:cs="Gill Sans" w:ascii="Gill Sans" w:hAnsi="Gill Sans"/>
        <w:i/>
        <w:sz w:val="20"/>
        <w:szCs w:val="20"/>
      </w:rPr>
      <w:t>Name:</w:t>
      <w:tab/>
    </w:r>
    <w:r>
      <w:rPr>
        <w:rFonts w:eastAsia="Gill Sans" w:cs="Gill Sans" w:ascii="Gill Sans" w:hAnsi="Gill Sans"/>
        <w:i/>
        <w:sz w:val="20"/>
        <w:szCs w:val="20"/>
      </w:rPr>
      <w:t>Sommer-</w:t>
    </w:r>
    <w:r>
      <w:rPr>
        <w:rFonts w:eastAsia="Gill Sans" w:cs="Gill Sans" w:ascii="Gill Sans" w:hAnsi="Gill Sans"/>
        <w:i/>
        <w:sz w:val="20"/>
        <w:szCs w:val="20"/>
      </w:rPr>
      <w:t>/</w:t>
    </w:r>
    <w:r>
      <w:rPr>
        <w:rFonts w:eastAsia="Gill Sans" w:cs="Gill Sans" w:ascii="Gill Sans" w:hAnsi="Gill Sans"/>
        <w:i/>
        <w:strike w:val="false"/>
        <w:dstrike w:val="false"/>
        <w:sz w:val="20"/>
        <w:szCs w:val="20"/>
      </w:rPr>
      <w:t>Wintersemester</w:t>
    </w:r>
    <w:r>
      <w:rPr>
        <w:rFonts w:eastAsia="Gill Sans" w:cs="Gill Sans" w:ascii="Gill Sans" w:hAnsi="Gill Sans"/>
        <w:sz w:val="20"/>
        <w:szCs w:val="20"/>
      </w:rPr>
      <w:t xml:space="preserve"> ____________</w:t>
    </w:r>
  </w:p>
  <w:p>
    <w:pPr>
      <w:pStyle w:val="Normal1"/>
      <w:pBdr>
        <w:top w:val="single" w:sz="4" w:space="2" w:color="000000"/>
        <w:left w:val="single" w:sz="4" w:space="2" w:color="000000"/>
        <w:bottom w:val="single" w:sz="4" w:space="2" w:color="000000"/>
        <w:right w:val="single" w:sz="4" w:space="2" w:color="000000"/>
      </w:pBdr>
      <w:tabs>
        <w:tab w:val="clear" w:pos="720"/>
        <w:tab w:val="left" w:pos="9214" w:leader="none"/>
        <w:tab w:val="left" w:pos="12240" w:leader="none"/>
        <w:tab w:val="right" w:pos="15704" w:leader="none"/>
      </w:tabs>
      <w:rPr>
        <w:rFonts w:ascii="Gill Sans" w:hAnsi="Gill Sans" w:eastAsia="Gill Sans" w:cs="Gill Sans"/>
        <w:i/>
        <w:i/>
        <w:sz w:val="20"/>
        <w:szCs w:val="20"/>
      </w:rPr>
    </w:pPr>
    <w:r>
      <w:rPr>
        <w:rFonts w:eastAsia="Gill Sans" w:cs="Gill Sans" w:ascii="Gill Sans" w:hAnsi="Gill Sans"/>
        <w:i/>
        <w:sz w:val="20"/>
        <w:szCs w:val="20"/>
      </w:rPr>
      <w:t>Titel der Hausarbeit</w:t>
    </w:r>
    <w:r>
      <w:rPr>
        <w:rFonts w:eastAsia="Gill Sans" w:cs="Gill Sans" w:ascii="Gill Sans" w:hAnsi="Gill Sans"/>
        <w:i/>
        <w:sz w:val="20"/>
        <w:szCs w:val="20"/>
      </w:rPr>
      <w:t>:</w:t>
      <w:tab/>
    </w:r>
    <w:r>
      <w:rPr>
        <w:rFonts w:eastAsia="Gill Sans" w:cs="Gill Sans" w:ascii="Gill Sans" w:hAnsi="Gill Sans"/>
        <w:i/>
        <w:sz w:val="20"/>
        <w:szCs w:val="20"/>
      </w:rPr>
      <w:t>Titel der Veranstaltung</w:t>
    </w:r>
    <w:r>
      <w:rPr>
        <w:rFonts w:eastAsia="Gill Sans" w:cs="Gill Sans" w:ascii="Gill Sans" w:hAnsi="Gill Sans"/>
        <w:i/>
        <w:sz w:val="20"/>
        <w:szCs w:val="20"/>
      </w:rPr>
      <w:t>:</w:t>
    </w:r>
  </w:p>
  <w:p>
    <w:pPr>
      <w:pStyle w:val="Normal1"/>
      <w:pBdr/>
      <w:tabs>
        <w:tab w:val="clear" w:pos="720"/>
        <w:tab w:val="left" w:pos="11199" w:leader="none"/>
        <w:tab w:val="left" w:pos="11520" w:leader="none"/>
        <w:tab w:val="left" w:pos="12240" w:leader="none"/>
        <w:tab w:val="right" w:pos="15704" w:leader="none"/>
      </w:tabs>
      <w:rPr>
        <w:rFonts w:ascii="Gill Sans" w:hAnsi="Gill Sans" w:eastAsia="Gill Sans" w:cs="Gill Sans"/>
        <w:i/>
        <w:i/>
        <w:sz w:val="16"/>
        <w:szCs w:val="16"/>
      </w:rPr>
    </w:pPr>
    <w:r>
      <w:rPr>
        <w:rFonts w:eastAsia="Gill Sans" w:cs="Gill Sans" w:ascii="Gill Sans" w:hAnsi="Gill Sans"/>
        <w:i/>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de-DE" w:eastAsia="de-DE" w:bidi="ar-SA"/>
      </w:rPr>
    </w:rPrDefault>
    <w:pPrDefault>
      <w:pPr>
        <w:suppressAutoHyphens w:val="true"/>
      </w:pPr>
    </w:pPrDefault>
  </w:docDefaults>
  <w:style w:type="paragraph" w:styleId="Normal">
    <w:name w:val="Normal"/>
    <w:qFormat/>
    <w:pPr>
      <w:widowControl/>
      <w:pBdr/>
      <w:kinsoku w:val="true"/>
      <w:overflowPunct w:val="true"/>
      <w:autoSpaceDE w:val="true"/>
      <w:bidi w:val="0"/>
      <w:spacing w:lineRule="auto" w:line="276" w:before="0" w:after="0"/>
      <w:jc w:val="left"/>
    </w:pPr>
    <w:rPr>
      <w:rFonts w:ascii="Arial" w:hAnsi="Arial" w:eastAsia="Arial" w:cs="Arial"/>
      <w:color w:val="000000"/>
      <w:kern w:val="0"/>
      <w:sz w:val="22"/>
      <w:szCs w:val="22"/>
      <w:lang w:val="de-DE" w:eastAsia="de-DE" w:bidi="ar-SA"/>
    </w:rPr>
  </w:style>
  <w:style w:type="paragraph" w:styleId="Berschrift1">
    <w:name w:val="Heading 1"/>
    <w:basedOn w:val="Normal1"/>
    <w:next w:val="Normal1"/>
    <w:qFormat/>
    <w:pPr>
      <w:keepNext w:val="true"/>
      <w:keepLines/>
      <w:numPr>
        <w:ilvl w:val="0"/>
        <w:numId w:val="0"/>
      </w:numPr>
      <w:spacing w:before="400" w:after="120"/>
      <w:outlineLvl w:val="0"/>
    </w:pPr>
    <w:rPr>
      <w:sz w:val="40"/>
      <w:szCs w:val="40"/>
    </w:rPr>
  </w:style>
  <w:style w:type="paragraph" w:styleId="Berschrift2">
    <w:name w:val="Heading 2"/>
    <w:basedOn w:val="Normal1"/>
    <w:next w:val="Normal1"/>
    <w:qFormat/>
    <w:pPr>
      <w:keepNext w:val="true"/>
      <w:keepLines/>
      <w:numPr>
        <w:ilvl w:val="0"/>
        <w:numId w:val="0"/>
      </w:numPr>
      <w:spacing w:before="360" w:after="120"/>
      <w:outlineLvl w:val="1"/>
    </w:pPr>
    <w:rPr>
      <w:sz w:val="32"/>
      <w:szCs w:val="32"/>
    </w:rPr>
  </w:style>
  <w:style w:type="paragraph" w:styleId="Berschrift3">
    <w:name w:val="Heading 3"/>
    <w:basedOn w:val="Normal1"/>
    <w:next w:val="Normal1"/>
    <w:qFormat/>
    <w:pPr>
      <w:keepNext w:val="true"/>
      <w:keepLines/>
      <w:numPr>
        <w:ilvl w:val="0"/>
        <w:numId w:val="0"/>
      </w:numPr>
      <w:spacing w:before="320" w:after="80"/>
      <w:outlineLvl w:val="2"/>
    </w:pPr>
    <w:rPr>
      <w:color w:val="434343"/>
      <w:sz w:val="28"/>
      <w:szCs w:val="28"/>
    </w:rPr>
  </w:style>
  <w:style w:type="paragraph" w:styleId="Berschrift4">
    <w:name w:val="Heading 4"/>
    <w:basedOn w:val="Normal1"/>
    <w:next w:val="Normal1"/>
    <w:qFormat/>
    <w:pPr>
      <w:keepNext w:val="true"/>
      <w:keepLines/>
      <w:numPr>
        <w:ilvl w:val="0"/>
        <w:numId w:val="0"/>
      </w:numPr>
      <w:spacing w:before="280" w:after="80"/>
      <w:outlineLvl w:val="3"/>
    </w:pPr>
    <w:rPr>
      <w:color w:val="666666"/>
      <w:sz w:val="24"/>
      <w:szCs w:val="24"/>
    </w:rPr>
  </w:style>
  <w:style w:type="paragraph" w:styleId="Berschrift5">
    <w:name w:val="Heading 5"/>
    <w:basedOn w:val="Normal1"/>
    <w:next w:val="Normal1"/>
    <w:qFormat/>
    <w:pPr>
      <w:keepNext w:val="true"/>
      <w:keepLines/>
      <w:numPr>
        <w:ilvl w:val="0"/>
        <w:numId w:val="0"/>
      </w:numPr>
      <w:spacing w:before="240" w:after="80"/>
      <w:outlineLvl w:val="4"/>
    </w:pPr>
    <w:rPr>
      <w:color w:val="666666"/>
    </w:rPr>
  </w:style>
  <w:style w:type="paragraph" w:styleId="Berschrift6">
    <w:name w:val="Heading 6"/>
    <w:basedOn w:val="Normal1"/>
    <w:next w:val="Normal1"/>
    <w:qFormat/>
    <w:pPr>
      <w:keepNext w:val="true"/>
      <w:keepLines/>
      <w:numPr>
        <w:ilvl w:val="0"/>
        <w:numId w:val="0"/>
      </w:numPr>
      <w:spacing w:before="240" w:after="80"/>
      <w:outlineLvl w:val="5"/>
    </w:pPr>
    <w:rPr>
      <w:i/>
      <w:color w:val="666666"/>
    </w:rPr>
  </w:style>
  <w:style w:type="character" w:styleId="DefaultParagraphFont">
    <w:name w:val="Default Paragraph Font"/>
    <w:qFormat/>
    <w:rPr/>
  </w:style>
  <w:style w:type="character" w:styleId="KommentartextZeichen">
    <w:name w:val="Kommentartext Zeichen"/>
    <w:basedOn w:val="DefaultParagraphFont"/>
    <w:link w:val="Annotationtext"/>
    <w:qFormat/>
    <w:rPr>
      <w:sz w:val="24"/>
      <w:szCs w:val="24"/>
    </w:rPr>
  </w:style>
  <w:style w:type="character" w:styleId="Annotationreference">
    <w:name w:val="annotation reference"/>
    <w:basedOn w:val="DefaultParagraphFont"/>
    <w:qFormat/>
    <w:rPr>
      <w:sz w:val="18"/>
      <w:szCs w:val="18"/>
    </w:rPr>
  </w:style>
  <w:style w:type="character" w:styleId="SprechblasentextZeichen">
    <w:name w:val="Sprechblasentext Zeichen"/>
    <w:basedOn w:val="DefaultParagraphFont"/>
    <w:link w:val="BalloonText"/>
    <w:qFormat/>
    <w:rPr>
      <w:rFonts w:ascii="Lucida Grande" w:hAnsi="Lucida Grande" w:cs="Lucida Grande"/>
      <w:sz w:val="18"/>
      <w:szCs w:val="18"/>
    </w:rPr>
  </w:style>
  <w:style w:type="character" w:styleId="KopfzeileZeichen">
    <w:name w:val="Kopfzeile Zeichen"/>
    <w:basedOn w:val="DefaultParagraphFont"/>
    <w:qFormat/>
    <w:rPr/>
  </w:style>
  <w:style w:type="character" w:styleId="FuzeileZeichen">
    <w:name w:val="Fußzeile Zeichen"/>
    <w:basedOn w:val="DefaultParagraphFont"/>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Normal1">
    <w:name w:val="LO-normal"/>
    <w:qFormat/>
    <w:pPr>
      <w:widowControl/>
      <w:pBdr/>
      <w:kinsoku w:val="true"/>
      <w:overflowPunct w:val="true"/>
      <w:autoSpaceDE w:val="true"/>
      <w:bidi w:val="0"/>
      <w:spacing w:lineRule="auto" w:line="276" w:before="0" w:after="0"/>
      <w:jc w:val="left"/>
    </w:pPr>
    <w:rPr>
      <w:rFonts w:ascii="Arial" w:hAnsi="Arial" w:eastAsia="Arial" w:cs="Arial"/>
      <w:color w:val="000000"/>
      <w:kern w:val="0"/>
      <w:sz w:val="22"/>
      <w:szCs w:val="22"/>
      <w:lang w:val="de-DE" w:eastAsia="de-DE" w:bidi="ar-SA"/>
    </w:rPr>
  </w:style>
  <w:style w:type="paragraph" w:styleId="Titel">
    <w:name w:val="Title"/>
    <w:basedOn w:val="Normal1"/>
    <w:next w:val="Normal1"/>
    <w:qFormat/>
    <w:pPr>
      <w:keepNext w:val="true"/>
      <w:keepLines/>
      <w:spacing w:before="0" w:after="60"/>
    </w:pPr>
    <w:rPr>
      <w:sz w:val="52"/>
      <w:szCs w:val="52"/>
    </w:rPr>
  </w:style>
  <w:style w:type="paragraph" w:styleId="Untertitel">
    <w:name w:val="Subtitle"/>
    <w:basedOn w:val="Normal1"/>
    <w:next w:val="Normal1"/>
    <w:qFormat/>
    <w:pPr>
      <w:keepNext w:val="true"/>
      <w:keepLines/>
      <w:spacing w:before="0" w:after="320"/>
    </w:pPr>
    <w:rPr>
      <w:color w:val="666666"/>
      <w:sz w:val="30"/>
      <w:szCs w:val="30"/>
    </w:rPr>
  </w:style>
  <w:style w:type="paragraph" w:styleId="Annotationtext">
    <w:name w:val="annotation text"/>
    <w:basedOn w:val="Normal"/>
    <w:link w:val="KommentartextZeichen"/>
    <w:qFormat/>
    <w:pPr>
      <w:spacing w:lineRule="auto" w:line="240"/>
    </w:pPr>
    <w:rPr>
      <w:sz w:val="24"/>
      <w:szCs w:val="24"/>
    </w:rPr>
  </w:style>
  <w:style w:type="paragraph" w:styleId="BalloonText">
    <w:name w:val="Balloon Text"/>
    <w:basedOn w:val="Normal"/>
    <w:link w:val="SprechblasentextZeichen"/>
    <w:qFormat/>
    <w:pPr>
      <w:spacing w:lineRule="auto" w:line="240"/>
    </w:pPr>
    <w:rPr>
      <w:rFonts w:ascii="Lucida Grande" w:hAnsi="Lucida Grande" w:cs="Lucida Grande"/>
      <w:sz w:val="18"/>
      <w:szCs w:val="18"/>
    </w:rPr>
  </w:style>
  <w:style w:type="paragraph" w:styleId="KopfundFuzeile">
    <w:name w:val="Kopf- und Fußzeile"/>
    <w:basedOn w:val="Normal"/>
    <w:qFormat/>
    <w:pPr/>
    <w:rPr/>
  </w:style>
  <w:style w:type="paragraph" w:styleId="Kopfzeile">
    <w:name w:val="Header"/>
    <w:basedOn w:val="Normal"/>
    <w:link w:val="KopfzeileZeichen"/>
    <w:pPr>
      <w:tabs>
        <w:tab w:val="clear" w:pos="720"/>
        <w:tab w:val="center" w:pos="4536" w:leader="none"/>
        <w:tab w:val="right" w:pos="9072" w:leader="none"/>
      </w:tabs>
      <w:spacing w:lineRule="auto" w:line="240"/>
    </w:pPr>
    <w:rPr/>
  </w:style>
  <w:style w:type="paragraph" w:styleId="Fuzeile">
    <w:name w:val="Footer"/>
    <w:basedOn w:val="Normal"/>
    <w:link w:val="FuzeileZeichen"/>
    <w:pPr>
      <w:tabs>
        <w:tab w:val="clear" w:pos="720"/>
        <w:tab w:val="center" w:pos="4536" w:leader="none"/>
        <w:tab w:val="right" w:pos="9072" w:leader="none"/>
      </w:tabs>
      <w:spacing w:lineRule="auto" w:line="240"/>
    </w:pPr>
    <w:rPr/>
  </w:style>
  <w:style w:type="paragraph" w:styleId="Revision">
    <w:name w:val="Revision"/>
    <w:qFormat/>
    <w:pPr>
      <w:widowControl/>
      <w:pBdr/>
      <w:kinsoku w:val="true"/>
      <w:overflowPunct w:val="true"/>
      <w:autoSpaceDE w:val="true"/>
      <w:bidi w:val="0"/>
      <w:spacing w:lineRule="auto" w:line="240" w:before="0" w:after="0"/>
      <w:jc w:val="left"/>
    </w:pPr>
    <w:rPr>
      <w:rFonts w:ascii="Arial" w:hAnsi="Arial" w:eastAsia="Arial" w:cs="Arial"/>
      <w:color w:val="000000"/>
      <w:kern w:val="0"/>
      <w:sz w:val="22"/>
      <w:szCs w:val="22"/>
      <w:lang w:val="de-DE" w:eastAsia="de-DE" w:bidi="ar-SA"/>
    </w:rPr>
  </w:style>
  <w:style w:type="paragraph" w:styleId="Tabelleninhalt">
    <w:name w:val="Tabelleninhalt"/>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Evaluation of a Seminar Paper.dotx</Template>
  <TotalTime>730</TotalTime>
  <Application>LibreOffice/7.3.2.2$Windows_X86_64 LibreOffice_project/49f2b1bff42cfccbd8f788c8dc32c1c309559be0</Application>
  <AppVersion>15.0000</AppVersion>
  <Pages>2</Pages>
  <Words>416</Words>
  <Characters>3174</Characters>
  <CharactersWithSpaces>3552</CharactersWithSpaces>
  <Paragraphs>47</Paragraphs>
  <Company>Universität Osnabrück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2020-01-10T13:17:00Z</dcterms:created>
  <dc:creator>Jens Bonk</dc:creator>
  <dc:description/>
  <dc:language>de-DE</dc:language>
  <cp:lastModifiedBy/>
  <cp:lastPrinted>2017-10-20T12:36:00Z</cp:lastPrinted>
  <dcterms:modified xsi:type="dcterms:W3CDTF">2022-05-12T14:04:58Z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